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37F1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ZESPÓŁ SZKÓŁ NR 1 W ZBĄSZYNIU</w:t>
      </w:r>
    </w:p>
    <w:p w14:paraId="3953056C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PROGRAM WYCHOWAWCZO-PROFILAKTYCZNY</w:t>
      </w:r>
    </w:p>
    <w:p w14:paraId="4103D727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Rok szkolny 2026/2027</w:t>
      </w:r>
    </w:p>
    <w:p w14:paraId="4B61C19E" w14:textId="77777777" w:rsidR="00012500" w:rsidRDefault="00012500" w:rsidP="00012500">
      <w:pPr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Liceum Ogólnokształcące</w:t>
      </w:r>
      <w:r w:rsidRPr="00012500"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  <w:b/>
          <w:bCs/>
        </w:rPr>
        <w:t>Technikum</w:t>
      </w:r>
      <w:r w:rsidRPr="00012500"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  <w:b/>
          <w:bCs/>
        </w:rPr>
        <w:t>Branżowa Szkoła I Stopnia</w:t>
      </w:r>
    </w:p>
    <w:p w14:paraId="081CA2CA" w14:textId="77777777" w:rsidR="00012500" w:rsidRPr="00012500" w:rsidRDefault="00012500" w:rsidP="00012500">
      <w:pPr>
        <w:rPr>
          <w:rFonts w:ascii="Times New Roman" w:hAnsi="Times New Roman" w:cs="Times New Roman"/>
        </w:rPr>
      </w:pPr>
    </w:p>
    <w:p w14:paraId="004DAB0F" w14:textId="77777777" w:rsidR="00012500" w:rsidRPr="00012500" w:rsidRDefault="00012500" w:rsidP="00012500">
      <w:pPr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ul. Powstańców Wlkp. 43, 64-360 Zbąszyń</w:t>
      </w:r>
      <w:r w:rsidRPr="00012500">
        <w:rPr>
          <w:rFonts w:ascii="Times New Roman" w:hAnsi="Times New Roman" w:cs="Times New Roman"/>
        </w:rPr>
        <w:br/>
        <w:t xml:space="preserve">e-mail: </w:t>
      </w:r>
      <w:hyperlink r:id="rId5" w:history="1">
        <w:r w:rsidRPr="00012500">
          <w:rPr>
            <w:rStyle w:val="Hipercze"/>
            <w:rFonts w:ascii="Times New Roman" w:hAnsi="Times New Roman" w:cs="Times New Roman"/>
          </w:rPr>
          <w:t>sekretariat@zs1zbaszyn.pl</w:t>
        </w:r>
      </w:hyperlink>
      <w:r w:rsidRPr="00012500">
        <w:rPr>
          <w:rFonts w:ascii="Times New Roman" w:hAnsi="Times New Roman" w:cs="Times New Roman"/>
        </w:rPr>
        <w:t xml:space="preserve"> | tel. 68 38 46 168</w:t>
      </w:r>
    </w:p>
    <w:p w14:paraId="3EA81E10" w14:textId="346AB9A2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52962DD2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1. Podstawa prawna i dokumenty odniesienia</w:t>
      </w:r>
    </w:p>
    <w:p w14:paraId="6668A9A1" w14:textId="3CE367A1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Program </w:t>
      </w:r>
      <w:r>
        <w:rPr>
          <w:rFonts w:ascii="Times New Roman" w:hAnsi="Times New Roman" w:cs="Times New Roman"/>
        </w:rPr>
        <w:t>w</w:t>
      </w:r>
      <w:r w:rsidRPr="00012500">
        <w:rPr>
          <w:rFonts w:ascii="Times New Roman" w:hAnsi="Times New Roman" w:cs="Times New Roman"/>
        </w:rPr>
        <w:t>ychowawczo-</w:t>
      </w:r>
      <w:r>
        <w:rPr>
          <w:rFonts w:ascii="Times New Roman" w:hAnsi="Times New Roman" w:cs="Times New Roman"/>
        </w:rPr>
        <w:t>p</w:t>
      </w:r>
      <w:r w:rsidRPr="00012500">
        <w:rPr>
          <w:rFonts w:ascii="Times New Roman" w:hAnsi="Times New Roman" w:cs="Times New Roman"/>
        </w:rPr>
        <w:t>rofilaktyczny opracowano w szczególności na podstawie:</w:t>
      </w:r>
    </w:p>
    <w:p w14:paraId="5840653F" w14:textId="7777777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ustawy z dnia 14 grudnia 2016 r. – Prawo oświatowe</w:t>
      </w:r>
      <w:r w:rsidRPr="00012500">
        <w:rPr>
          <w:rFonts w:ascii="Times New Roman" w:hAnsi="Times New Roman" w:cs="Times New Roman"/>
        </w:rPr>
        <w:t xml:space="preserve"> (tekst jedn. Dz.U. z 2026 r. poz. 820, z późn. zm.), w szczególności art. 26 i art. 84;</w:t>
      </w:r>
    </w:p>
    <w:p w14:paraId="515034E6" w14:textId="77777777" w:rsid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ustawy z dnia 29 lipca 2005 r. o przeciwdziałaniu narkomanii</w:t>
      </w:r>
      <w:r w:rsidRPr="00012500">
        <w:rPr>
          <w:rFonts w:ascii="Times New Roman" w:hAnsi="Times New Roman" w:cs="Times New Roman"/>
        </w:rPr>
        <w:t xml:space="preserve"> (tekst jedn. Dz.U. </w:t>
      </w:r>
      <w:r>
        <w:rPr>
          <w:rFonts w:ascii="Times New Roman" w:hAnsi="Times New Roman" w:cs="Times New Roman"/>
        </w:rPr>
        <w:tab/>
      </w:r>
    </w:p>
    <w:p w14:paraId="397900F9" w14:textId="624A23E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 2023 r. poz. 1939, z późn. zm.);</w:t>
      </w:r>
    </w:p>
    <w:p w14:paraId="72271730" w14:textId="7777777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ustawy z dnia 26 października 1982 r. o wychowaniu w trzeźwości i przeciwdziałaniu alkoholizmowi</w:t>
      </w:r>
      <w:r w:rsidRPr="00012500">
        <w:rPr>
          <w:rFonts w:ascii="Times New Roman" w:hAnsi="Times New Roman" w:cs="Times New Roman"/>
        </w:rPr>
        <w:t xml:space="preserve"> (tekst jedn. Dz.U. z 2023 r. poz. 2151, z późn. zm.);</w:t>
      </w:r>
    </w:p>
    <w:p w14:paraId="60B17842" w14:textId="7777777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ustawy z dnia 9 listopada 1995 r. o ochronie zdrowia przed następstwami używania tytoniu i wyrobów tytoniowych</w:t>
      </w:r>
      <w:r w:rsidRPr="00012500">
        <w:rPr>
          <w:rFonts w:ascii="Times New Roman" w:hAnsi="Times New Roman" w:cs="Times New Roman"/>
        </w:rPr>
        <w:t xml:space="preserve"> (tekst jedn. Dz.U. z 2024 r. poz. 1162, z późn. zm.);</w:t>
      </w:r>
    </w:p>
    <w:p w14:paraId="135F6481" w14:textId="7777777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ustawy z dnia 13 maja 2016 r. o przeciwdziałaniu zagrożeniom przestępczością na tle seksualnym i ochronie małoletnich</w:t>
      </w:r>
      <w:r w:rsidRPr="00012500">
        <w:rPr>
          <w:rFonts w:ascii="Times New Roman" w:hAnsi="Times New Roman" w:cs="Times New Roman"/>
        </w:rPr>
        <w:t xml:space="preserve"> (tekst jedn. Dz.U. z 2026 r. poz. 110, z późn. zm.);</w:t>
      </w:r>
    </w:p>
    <w:p w14:paraId="4D9F6B40" w14:textId="2277DC8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rozporządzenia Ministra Edukacji Narodowej z dnia 18 sierpnia 2015 r. w sprawie zakresu i form prowadzenia w szkołach i placówkach systemu oświaty działalności wychowawczej, edukacyjnej, informacyjnej i profilaktycznej w celu przeciwdziałania narkomanii</w:t>
      </w:r>
      <w:r w:rsidRPr="00012500">
        <w:rPr>
          <w:rFonts w:ascii="Times New Roman" w:hAnsi="Times New Roman" w:cs="Times New Roman"/>
        </w:rPr>
        <w:t xml:space="preserve"> (tekst jedn. Dz.U. z 2020 r. poz. 1449</w:t>
      </w:r>
      <w:r>
        <w:rPr>
          <w:rFonts w:ascii="Times New Roman" w:hAnsi="Times New Roman" w:cs="Times New Roman"/>
        </w:rPr>
        <w:t>,</w:t>
      </w:r>
      <w:r w:rsidRPr="00012500">
        <w:rPr>
          <w:rFonts w:ascii="Times New Roman" w:hAnsi="Times New Roman" w:cs="Times New Roman"/>
        </w:rPr>
        <w:t xml:space="preserve"> z późn. zm.);</w:t>
      </w:r>
    </w:p>
    <w:p w14:paraId="77E24D8A" w14:textId="51FD1A3A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rozporządzenia Ministra Edukacji Narodowej z dnia 9 sierpnia 2017 r. w sprawie zasad organizacji i udzielania pomocy psychologiczno-pedagogicznej w publicznych przedszkolach, szkołach i placówkach</w:t>
      </w:r>
      <w:r w:rsidRPr="00012500">
        <w:rPr>
          <w:rFonts w:ascii="Times New Roman" w:hAnsi="Times New Roman" w:cs="Times New Roman"/>
        </w:rPr>
        <w:t xml:space="preserve"> (tekst jedn. Dz.U. z 2023 r. poz. 1798 z późn. zm.);</w:t>
      </w:r>
    </w:p>
    <w:p w14:paraId="3FC5986D" w14:textId="50AF0B66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 xml:space="preserve">rozporządzenia Ministra Edukacji Narodowej i Sportu z dnia 31 grudnia 2002 r. </w:t>
      </w:r>
      <w:r>
        <w:rPr>
          <w:rFonts w:ascii="Times New Roman" w:hAnsi="Times New Roman" w:cs="Times New Roman"/>
          <w:b/>
          <w:bCs/>
        </w:rPr>
        <w:br/>
      </w:r>
      <w:r w:rsidRPr="00012500">
        <w:rPr>
          <w:rFonts w:ascii="Times New Roman" w:hAnsi="Times New Roman" w:cs="Times New Roman"/>
          <w:b/>
          <w:bCs/>
        </w:rPr>
        <w:t xml:space="preserve">w sprawie bezpieczeństwa i higieny w publicznych i niepublicznych szkołach </w:t>
      </w:r>
      <w:r>
        <w:rPr>
          <w:rFonts w:ascii="Times New Roman" w:hAnsi="Times New Roman" w:cs="Times New Roman"/>
          <w:b/>
          <w:bCs/>
        </w:rPr>
        <w:br/>
      </w:r>
      <w:r w:rsidRPr="00012500">
        <w:rPr>
          <w:rFonts w:ascii="Times New Roman" w:hAnsi="Times New Roman" w:cs="Times New Roman"/>
          <w:b/>
          <w:bCs/>
        </w:rPr>
        <w:t>i placówkach</w:t>
      </w:r>
      <w:r w:rsidRPr="00012500">
        <w:rPr>
          <w:rFonts w:ascii="Times New Roman" w:hAnsi="Times New Roman" w:cs="Times New Roman"/>
        </w:rPr>
        <w:t xml:space="preserve"> (tekst jedn. Dz.U. z 2020 r. poz. 1604, z późn. zm.);</w:t>
      </w:r>
    </w:p>
    <w:p w14:paraId="1A7559A7" w14:textId="77777777" w:rsidR="00012500" w:rsidRPr="00012500" w:rsidRDefault="00012500" w:rsidP="000125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przepisów określających podstawy programowe kształcenia ogólnego właściwe dla Liceum Ogólnokształcącego, Technikum i Branżowej Szkoły I Stopnia.</w:t>
      </w:r>
    </w:p>
    <w:p w14:paraId="22FD1D28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Przy realizacji Programu uwzględnia się również obowiązujące w szkołach </w:t>
      </w:r>
      <w:r w:rsidRPr="00012500">
        <w:rPr>
          <w:rFonts w:ascii="Times New Roman" w:hAnsi="Times New Roman" w:cs="Times New Roman"/>
          <w:b/>
          <w:bCs/>
        </w:rPr>
        <w:t>Standardy Ochrony Małoletnich</w:t>
      </w:r>
      <w:r w:rsidRPr="00012500">
        <w:rPr>
          <w:rFonts w:ascii="Times New Roman" w:hAnsi="Times New Roman" w:cs="Times New Roman"/>
        </w:rPr>
        <w:t>, statuty szkół wchodzących w skład Zespołu Szkół nr 1 w Zbąszyniu oraz statut Zespołu.</w:t>
      </w:r>
    </w:p>
    <w:p w14:paraId="635457ED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Podstawowym źródłem ustalenia priorytetów Programu jest </w:t>
      </w:r>
      <w:r w:rsidRPr="00012500">
        <w:rPr>
          <w:rFonts w:ascii="Times New Roman" w:hAnsi="Times New Roman" w:cs="Times New Roman"/>
          <w:b/>
          <w:bCs/>
        </w:rPr>
        <w:t>coroczna diagnoza potrzeb rozwojowych uczniów, w tym czynników chroniących i czynników ryzyka występujących w środowisku szkolnym</w:t>
      </w:r>
      <w:r w:rsidRPr="00012500">
        <w:rPr>
          <w:rFonts w:ascii="Times New Roman" w:hAnsi="Times New Roman" w:cs="Times New Roman"/>
        </w:rPr>
        <w:t>.</w:t>
      </w:r>
    </w:p>
    <w:p w14:paraId="35BE1B7B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obejmuje Liceum Ogólnokształcące, Technikum oraz Branżową Szkołę I Stopnia funkcjonujące w Zespole Szkół nr 1 w Zbąszyniu.</w:t>
      </w:r>
    </w:p>
    <w:p w14:paraId="5931053D" w14:textId="7D60540A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48A2E0E8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2. Założenia Programu</w:t>
      </w:r>
    </w:p>
    <w:p w14:paraId="2B9B05C4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wspiera rozwój ucznia w sferze fizycznej, emocjonalnej, społecznej, poznawczej i moralnej. Jego realizacja opiera się na współpracy uczniów, rodziców, nauczycieli, wychowawców, specjalistów i dyrektora szkoły.</w:t>
      </w:r>
    </w:p>
    <w:p w14:paraId="7538EFBD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Działania wychowawcze są skierowane do uczniów, natomiast działania profilaktyczne – odpowiednio do rozpoznanych potrzeb – do uczniów, nauczycieli i rodziców.</w:t>
      </w:r>
    </w:p>
    <w:p w14:paraId="24522710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Działania wychowawcze i profilaktyczne dobiera się do rzeczywistych potrzeb uczniów, z uwzględnieniem ich wieku, etapu edukacyjnego oraz specyfiki poszczególnych typów szkół.</w:t>
      </w:r>
    </w:p>
    <w:p w14:paraId="7EB15EF6" w14:textId="66551D05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W roku szkolnym 2026/2027 szczególna uwaga zostaje skierowana na obszary wskazane </w:t>
      </w:r>
      <w:r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</w:rPr>
        <w:t>w diagnozie:</w:t>
      </w:r>
    </w:p>
    <w:p w14:paraId="7594EE83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stres związany z nauką i ocenianiem oraz sposoby radzenia sobie z napięciem;</w:t>
      </w:r>
    </w:p>
    <w:p w14:paraId="6D8F0E33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relacje rówieśnicze, agresję słowną, hejt i cyberprzemoc;</w:t>
      </w:r>
    </w:p>
    <w:p w14:paraId="2420A90C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zachowania ryzykowne, w szczególności związane z e-papierosami, wyrobami tytoniowymi, napojami energetycznymi oraz substancjami psychoaktywnymi;</w:t>
      </w:r>
    </w:p>
    <w:p w14:paraId="14020834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frekwencję i przyczyny absencji;</w:t>
      </w:r>
    </w:p>
    <w:p w14:paraId="2D017A60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dostępność pomocy i reagowanie na trudności uczniów;</w:t>
      </w:r>
    </w:p>
    <w:p w14:paraId="2CC0734B" w14:textId="77777777" w:rsidR="00012500" w:rsidRPr="00012500" w:rsidRDefault="00012500" w:rsidP="0001250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bezpieczne i odpowiedzialne korzystanie z technologii informacyjno-komunikacyjnych, w szczególności aktywność uczniów w Internecie.</w:t>
      </w:r>
    </w:p>
    <w:p w14:paraId="6E13C37C" w14:textId="7384FBD1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5AD12378" w14:textId="77777777" w:rsid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</w:p>
    <w:p w14:paraId="5A4DD7C1" w14:textId="77777777" w:rsid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73F5194" w14:textId="244A87F0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lastRenderedPageBreak/>
        <w:t>3. Wartości, misja i sylwetka absolwenta</w:t>
      </w:r>
    </w:p>
    <w:p w14:paraId="2329530A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Wartości szkoły</w:t>
      </w:r>
    </w:p>
    <w:p w14:paraId="036369EC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Szkoła w swojej działalności wychowawczej kieruje się w szczególności takimi wartościami jak:</w:t>
      </w:r>
    </w:p>
    <w:p w14:paraId="17E33A8F" w14:textId="6A474844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obowiązkowość, odpowiedzialność, uczciwość, szacunek, godność człowieka, prawdomówność, sprawiedliwość, pomoc potrzebującym, tolerancja i niedyskryminacja, dbałość o zdrowie </w:t>
      </w:r>
      <w:r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</w:rPr>
        <w:t>i bezpieczeństwo, poszanowanie tradycji szkoły i ojczystego języka, kreatywność i rozwój.</w:t>
      </w:r>
    </w:p>
    <w:p w14:paraId="034A3FCB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Misja szkoły</w:t>
      </w:r>
    </w:p>
    <w:p w14:paraId="527DF8EE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Misją szkoły jest kształcenie i wychowanie w duchu wartości, odpowiedzialności, patriotyzmu, demokracji i poszanowania dziedzictwa kulturowego, przy jednoczesnym wspieraniu rozwoju, samodzielności i odpowiedzialnych wyborów ucznia.</w:t>
      </w:r>
    </w:p>
    <w:p w14:paraId="45C3A66B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Sylwetka absolwenta</w:t>
      </w:r>
    </w:p>
    <w:p w14:paraId="7DD42D2F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Absolwent:</w:t>
      </w:r>
    </w:p>
    <w:p w14:paraId="4FD66DDE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kieruje się zasadami etycznymi;</w:t>
      </w:r>
    </w:p>
    <w:p w14:paraId="7041B8FC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szanuje siebie i innych;</w:t>
      </w:r>
    </w:p>
    <w:p w14:paraId="2462857F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jest odpowiedzialny i tolerancyjny;</w:t>
      </w:r>
    </w:p>
    <w:p w14:paraId="72A82CFB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dba o zdrowie i bezpieczeństwo;</w:t>
      </w:r>
    </w:p>
    <w:p w14:paraId="38D27CD7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potrafi współpracować;</w:t>
      </w:r>
    </w:p>
    <w:p w14:paraId="7E0C0E0E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krytycznie korzysta z informacji i technologii;</w:t>
      </w:r>
    </w:p>
    <w:p w14:paraId="2F843A01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zna swoje mocne strony;</w:t>
      </w:r>
    </w:p>
    <w:p w14:paraId="7EB20935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potrafi podejmować odpowiedzialne decyzje;</w:t>
      </w:r>
    </w:p>
    <w:p w14:paraId="0F183616" w14:textId="77777777" w:rsidR="00012500" w:rsidRPr="00012500" w:rsidRDefault="00012500" w:rsidP="0001250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wie, gdzie szukać pomocy w sytuacji trudnej.</w:t>
      </w:r>
    </w:p>
    <w:p w14:paraId="2EDF98F9" w14:textId="4FBD6840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52FC5E06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4. Cele Programu</w:t>
      </w:r>
    </w:p>
    <w:p w14:paraId="36AFF6A7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Cel główny</w:t>
      </w:r>
    </w:p>
    <w:p w14:paraId="179642C8" w14:textId="4BAC57C8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Wspieranie integralnego rozwoju ucznia oraz tworzenie bezpiecznego środowiska sprzyjającego uczeniu się, budowaniu relacji i odpowiedzialnemu funkcjonowaniu </w:t>
      </w:r>
      <w:r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</w:rPr>
        <w:t>w społeczności szkolnej.</w:t>
      </w:r>
    </w:p>
    <w:p w14:paraId="7A8CAB86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Cele szczegółowe</w:t>
      </w:r>
    </w:p>
    <w:p w14:paraId="019D2EB7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Wzmacnianie umiejętności radzenia sobie ze stresem i trudnymi emocjami oraz ograniczanie szkolnych źródeł nadmiernego napięcia.</w:t>
      </w:r>
    </w:p>
    <w:p w14:paraId="0615DFDA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Przeciwdziałanie agresji słownej, przemocy rówieśniczej, hejtowi i cyberprzemocy oraz rozwijanie komunikacji opartej na szacunku.</w:t>
      </w:r>
    </w:p>
    <w:p w14:paraId="1039589C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Ograniczanie zachowań ryzykownych, ze szczególnym uwzględnieniem e-papierosów, wyrobów tytoniowych, alkoholu, napojów energetycznych, środków odurzających, substancji psychotropowych, środków zastępczych i nowych substancji psychoaktywnych.</w:t>
      </w:r>
    </w:p>
    <w:p w14:paraId="0309104E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Poprawa frekwencji poprzez monitorowanie absencji, rozpoznawanie jej przyczyn oraz podejmowanie adekwatnych działań wychowawczych i wspierających.</w:t>
      </w:r>
    </w:p>
    <w:p w14:paraId="0DC33A51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Zapewnienie uczniom dostępnego i rozpoznawalnego systemu pomocy oraz odpowiedniego reagowania w sytuacjach wymagających wsparcia.</w:t>
      </w:r>
    </w:p>
    <w:p w14:paraId="15A0E105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Rozwijanie odpowiedzialnego i bezpiecznego korzystania z Internetu i technologii informacyjno-komunikacyjnych, w tym krytycznej analizy informacji oraz odpowiedzialnego korzystania z narzędzi sztucznej inteligencji.</w:t>
      </w:r>
    </w:p>
    <w:p w14:paraId="57E54434" w14:textId="77777777" w:rsidR="00012500" w:rsidRPr="00012500" w:rsidRDefault="00012500" w:rsidP="0001250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Wspieranie zachowań sprzyjających zdrowiu fizycznemu i psychicznemu oraz rozwijanie odpowiedzialności za własne zdrowie i bezpieczeństwo.</w:t>
      </w:r>
    </w:p>
    <w:p w14:paraId="1176648E" w14:textId="30554BAC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05FC433A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5. Diagnoza potrzeb i kierunki pracy</w:t>
      </w:r>
    </w:p>
    <w:p w14:paraId="39ABBEEB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opracowano na podstawie wyników corocznej diagnozy potrzeb rozwojowych uczniów, w tym czynników chroniących i czynników ryzyka występujących w środowisku szkolnym.</w:t>
      </w:r>
    </w:p>
    <w:p w14:paraId="0CC815B7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Diagnoza uwzględnia w szczególności zagrożenia związane z używaniem substancji psychotropowych, środków zastępczych i nowych substancji psychoaktywnych oraz korzystaniem z technologii informacyjno-komunikacyjnych, w szczególności aktywnością uczniów w Internecie.</w:t>
      </w:r>
    </w:p>
    <w:p w14:paraId="72F5C6DF" w14:textId="2DB06FE5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Przy diagnozie wykorzystano dostępne dane i informacje pochodzące w szczególności </w:t>
      </w:r>
      <w:r>
        <w:rPr>
          <w:rFonts w:ascii="Times New Roman" w:hAnsi="Times New Roman" w:cs="Times New Roman"/>
        </w:rPr>
        <w:br/>
      </w:r>
      <w:r w:rsidRPr="00012500">
        <w:rPr>
          <w:rFonts w:ascii="Times New Roman" w:hAnsi="Times New Roman" w:cs="Times New Roman"/>
        </w:rPr>
        <w:t>z badań prowadzonych w społeczności szkolnej, obserwacji, rozmów, analizy dokumentacji szkolnej i frekwencji, analizy przypadków, wniosków nauczycieli, wychowawców i specjalistów oraz ewaluacji działań realizowanych w poprzednim roku szkolnym.</w:t>
      </w:r>
    </w:p>
    <w:p w14:paraId="59DB5E75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Na podstawie diagnozy za najważniejsze kierunki pracy w roku szkolnym 2026/2027 uznano:</w:t>
      </w:r>
    </w:p>
    <w:p w14:paraId="4FC39BAC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ograniczanie stresu szkolnego i wzmacnianie umiejętności radzenia sobie z napięciem;</w:t>
      </w:r>
    </w:p>
    <w:p w14:paraId="1E380847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poprawę jakości relacji oraz przeciwdziałanie agresji słownej, hejtowi i cyberprzemocy;</w:t>
      </w:r>
    </w:p>
    <w:p w14:paraId="66A249C2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profilaktykę zachowań ryzykownych, w szczególności dotyczących e-papierosów, wyrobów tytoniowych, substancji psychoaktywnych i napojów energetycznych;</w:t>
      </w:r>
    </w:p>
    <w:p w14:paraId="7AF479A1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poprawę frekwencji i rozpoznawanie przyczyn absencji;</w:t>
      </w:r>
    </w:p>
    <w:p w14:paraId="0FEB13BF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wzmacnianie dostępności wsparcia wychowawczego i psychologiczno-pedagogicznego;</w:t>
      </w:r>
    </w:p>
    <w:p w14:paraId="48613C69" w14:textId="77777777" w:rsidR="00012500" w:rsidRPr="00012500" w:rsidRDefault="00012500" w:rsidP="0001250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kształtowanie bezpiecznego i odpowiedzialnego korzystania z technologii informacyjno-komunikacyjnych.</w:t>
      </w:r>
    </w:p>
    <w:p w14:paraId="5557608F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Do rozpoznanych czynników chroniących należą w szczególności więzi rodzinne, dobre relacje rówieśnicze i relacje z nauczycielami, zainteresowania i pasje, wartości, aspiracje uczniów, przyjazna atmosfera szkoły, działania integracyjne, dostępność specjalistów oraz współpraca szkoły z instytucjami wspierającymi.</w:t>
      </w:r>
    </w:p>
    <w:p w14:paraId="142034AE" w14:textId="5344D8F4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3291ABD0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6. Organizacja realizacji Programu</w:t>
      </w:r>
    </w:p>
    <w:p w14:paraId="197911AC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Dyrektor szkoły:</w:t>
      </w:r>
    </w:p>
    <w:p w14:paraId="54A7B56C" w14:textId="77777777" w:rsidR="00012500" w:rsidRPr="00012500" w:rsidRDefault="00012500" w:rsidP="0001250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przeprowadza coroczną diagnozę potrzeb rozwojowych uczniów, czynników chroniących i czynników ryzyka albo upoważnia do jej przeprowadzenia pracownika szkoły;</w:t>
      </w:r>
    </w:p>
    <w:p w14:paraId="40E7C414" w14:textId="77777777" w:rsidR="00012500" w:rsidRPr="00012500" w:rsidRDefault="00012500" w:rsidP="0001250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organizuje warunki realizacji Programu;</w:t>
      </w:r>
    </w:p>
    <w:p w14:paraId="165A16EC" w14:textId="77777777" w:rsidR="00012500" w:rsidRPr="00012500" w:rsidRDefault="00012500" w:rsidP="0001250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monitoruje jego realizację;</w:t>
      </w:r>
    </w:p>
    <w:p w14:paraId="192E258B" w14:textId="6BBF8516" w:rsidR="00012500" w:rsidRPr="00012500" w:rsidRDefault="00012500" w:rsidP="0001250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wspiera nauczycieli i specjalistów w realizacji zadań wychowawczych </w:t>
      </w:r>
      <w:r>
        <w:rPr>
          <w:rFonts w:ascii="Times New Roman" w:hAnsi="Times New Roman" w:cs="Times New Roman"/>
        </w:rPr>
        <w:br/>
        <w:t>0</w:t>
      </w:r>
      <w:r w:rsidRPr="00012500">
        <w:rPr>
          <w:rFonts w:ascii="Times New Roman" w:hAnsi="Times New Roman" w:cs="Times New Roman"/>
        </w:rPr>
        <w:t>i profilaktycznych;</w:t>
      </w:r>
    </w:p>
    <w:p w14:paraId="1A62F5C1" w14:textId="77777777" w:rsidR="00012500" w:rsidRPr="00012500" w:rsidRDefault="00012500" w:rsidP="0001250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współpracuje z organami szkoły, Samorządem Uczniowskim oraz podmiotami wspierającymi szkołę.</w:t>
      </w:r>
    </w:p>
    <w:p w14:paraId="617A9FB0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Rada Pedagogiczna:</w:t>
      </w:r>
    </w:p>
    <w:p w14:paraId="384D1414" w14:textId="77777777" w:rsidR="00012500" w:rsidRPr="00012500" w:rsidRDefault="00012500" w:rsidP="0001250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uczestniczy w rozpoznawaniu potrzeb środowiska szkolnego oraz realizacji i ewaluacji Programu;</w:t>
      </w:r>
    </w:p>
    <w:p w14:paraId="000827C0" w14:textId="77777777" w:rsidR="00012500" w:rsidRPr="00012500" w:rsidRDefault="00012500" w:rsidP="0001250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realizuje zadania wychowawcze i profilaktyczne wynikające z Programu;</w:t>
      </w:r>
    </w:p>
    <w:p w14:paraId="53E9941E" w14:textId="77777777" w:rsidR="00012500" w:rsidRPr="00012500" w:rsidRDefault="00012500" w:rsidP="0001250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współpracuje z Radą Rodziców w procedurze ustalenia Programu.</w:t>
      </w:r>
    </w:p>
    <w:p w14:paraId="42E4128C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Nauczyciele:</w:t>
      </w:r>
    </w:p>
    <w:p w14:paraId="42A86F8F" w14:textId="77777777" w:rsidR="00012500" w:rsidRPr="00012500" w:rsidRDefault="00012500" w:rsidP="0001250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realizują odpowiednie do swoich zadań działania określone w Programie;</w:t>
      </w:r>
    </w:p>
    <w:p w14:paraId="52CC8D9A" w14:textId="77777777" w:rsidR="00012500" w:rsidRPr="00012500" w:rsidRDefault="00012500" w:rsidP="0001250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rozpoznają potrzeby uczniów;</w:t>
      </w:r>
    </w:p>
    <w:p w14:paraId="0C611FD2" w14:textId="77777777" w:rsidR="00012500" w:rsidRPr="00012500" w:rsidRDefault="00012500" w:rsidP="0001250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reagują na zagrożenia i sytuacje wymagające pomocy;</w:t>
      </w:r>
    </w:p>
    <w:p w14:paraId="050E6AB9" w14:textId="77777777" w:rsidR="00012500" w:rsidRPr="00012500" w:rsidRDefault="00012500" w:rsidP="0001250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współpracują z wychowawcami, rodzicami i specjalistami;</w:t>
      </w:r>
    </w:p>
    <w:p w14:paraId="1520EDDD" w14:textId="77777777" w:rsidR="00012500" w:rsidRPr="00012500" w:rsidRDefault="00012500" w:rsidP="0001250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wspierają rozwój ucznia i budowanie bezpiecznego środowiska szkolnego.</w:t>
      </w:r>
    </w:p>
    <w:p w14:paraId="76F2E599" w14:textId="77777777" w:rsid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B51E2AC" w14:textId="775AF195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lastRenderedPageBreak/>
        <w:t>Wychowawcy klas:</w:t>
      </w:r>
    </w:p>
    <w:p w14:paraId="7F719A7A" w14:textId="77777777" w:rsidR="00012500" w:rsidRPr="00012500" w:rsidRDefault="00012500" w:rsidP="0001250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rozpoznają potrzeby wychowawcze klasy i poszczególnych uczniów;</w:t>
      </w:r>
    </w:p>
    <w:p w14:paraId="44402ACA" w14:textId="77777777" w:rsidR="00012500" w:rsidRPr="00012500" w:rsidRDefault="00012500" w:rsidP="0001250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monitorują relacje oraz frekwencję;</w:t>
      </w:r>
    </w:p>
    <w:p w14:paraId="6CB65395" w14:textId="77777777" w:rsidR="00012500" w:rsidRPr="00012500" w:rsidRDefault="00012500" w:rsidP="0001250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współpracują z rodzicami, nauczycielami i specjalistami;</w:t>
      </w:r>
    </w:p>
    <w:p w14:paraId="29B170EB" w14:textId="77777777" w:rsidR="00012500" w:rsidRPr="00012500" w:rsidRDefault="00012500" w:rsidP="0001250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podejmują i monitorują działania wychowawcze oraz wspierające.</w:t>
      </w:r>
    </w:p>
    <w:p w14:paraId="1745AF88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Pedagog, psycholog i pedagog specjalny:</w:t>
      </w:r>
    </w:p>
    <w:p w14:paraId="676BA4CF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realizują zadania zgodnie z zakresem swoich kompetencji;</w:t>
      </w:r>
    </w:p>
    <w:p w14:paraId="279E8014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udzielają pomocy psychologiczno-pedagogicznej;</w:t>
      </w:r>
    </w:p>
    <w:p w14:paraId="06A441CE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wspierają rozpoznawanie potrzeb i trudności uczniów;</w:t>
      </w:r>
    </w:p>
    <w:p w14:paraId="667D3AB3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prowadzą odpowiednie działania profilaktyczne;</w:t>
      </w:r>
    </w:p>
    <w:p w14:paraId="6D41CE13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wspierają nauczycieli i rodziców;</w:t>
      </w:r>
    </w:p>
    <w:p w14:paraId="108BA212" w14:textId="77777777" w:rsidR="00012500" w:rsidRPr="00012500" w:rsidRDefault="00012500" w:rsidP="0001250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współpracują z poradnią psychologiczno-pedagogiczną oraz innymi właściwymi instytucjami.</w:t>
      </w:r>
    </w:p>
    <w:p w14:paraId="57D5470F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Rodzice:</w:t>
      </w:r>
    </w:p>
    <w:p w14:paraId="2C13DEF8" w14:textId="77777777" w:rsidR="00012500" w:rsidRPr="00012500" w:rsidRDefault="00012500" w:rsidP="0001250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współpracują ze szkołą w sprawach dotyczących wychowania, profilaktyki i pomocy uczniom;</w:t>
      </w:r>
    </w:p>
    <w:p w14:paraId="115DA5BD" w14:textId="77777777" w:rsidR="00012500" w:rsidRPr="00012500" w:rsidRDefault="00012500" w:rsidP="0001250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uczestniczą w diagnozowaniu potrzeb środowiska szkolnego w formach przyjętych przez szkołę;</w:t>
      </w:r>
    </w:p>
    <w:p w14:paraId="50AC0EBD" w14:textId="77777777" w:rsidR="00012500" w:rsidRPr="00012500" w:rsidRDefault="00012500" w:rsidP="0001250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współpracują z wychowawcami, nauczycielami i specjalistami.</w:t>
      </w:r>
    </w:p>
    <w:p w14:paraId="73BE42A5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Rada Rodziców:</w:t>
      </w:r>
    </w:p>
    <w:p w14:paraId="650FB9E9" w14:textId="77777777" w:rsidR="00012500" w:rsidRPr="00012500" w:rsidRDefault="00012500" w:rsidP="0001250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uchwala Program Wychowawczo-Profilaktyczny w porozumieniu z Radą Pedagogiczną;</w:t>
      </w:r>
    </w:p>
    <w:p w14:paraId="275C1728" w14:textId="77777777" w:rsidR="00012500" w:rsidRPr="00012500" w:rsidRDefault="00012500" w:rsidP="0001250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reprezentuje rodziców w sprawach dotyczących realizacji Programu zgodnie ze swoimi ustawowymi kompetencjami.</w:t>
      </w:r>
    </w:p>
    <w:p w14:paraId="12F12882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  <w:b/>
          <w:bCs/>
        </w:rPr>
        <w:t>Samorząd Uczniowski:</w:t>
      </w:r>
    </w:p>
    <w:p w14:paraId="48ABC7F0" w14:textId="77777777" w:rsidR="00012500" w:rsidRPr="00012500" w:rsidRDefault="00012500" w:rsidP="00012500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reprezentuje potrzeby i opinie uczniów;</w:t>
      </w:r>
    </w:p>
    <w:p w14:paraId="01220B52" w14:textId="77777777" w:rsidR="00012500" w:rsidRPr="00012500" w:rsidRDefault="00012500" w:rsidP="00012500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współtworzy życie społeczności szkolnej;</w:t>
      </w:r>
    </w:p>
    <w:p w14:paraId="1219070F" w14:textId="77777777" w:rsidR="00012500" w:rsidRPr="00012500" w:rsidRDefault="00012500" w:rsidP="00012500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podejmuje i wspiera inicjatywy uczniowskie, wolontariat oraz działania na rzecz społeczności szkolnej.</w:t>
      </w:r>
    </w:p>
    <w:p w14:paraId="65307BC0" w14:textId="1343EFD2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10086E06" w14:textId="5F5F242D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Pr="00012500">
        <w:rPr>
          <w:rFonts w:ascii="Times New Roman" w:hAnsi="Times New Roman" w:cs="Times New Roman"/>
          <w:b/>
          <w:bCs/>
        </w:rPr>
        <w:t>7. Stałe obszary działalności wychowawczej i profilaktycznej</w:t>
      </w:r>
    </w:p>
    <w:p w14:paraId="2E71A250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Niezależnie od priorytetów wynikających z corocznej diagnozy szkoła realizuje działania dotyczące w szczególności:</w:t>
      </w:r>
    </w:p>
    <w:p w14:paraId="586CB180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wartości i postaw społecznych;</w:t>
      </w:r>
    </w:p>
    <w:p w14:paraId="5CE25E8E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patriotyzmu, tradycji i dziedzictwa kulturowego;</w:t>
      </w:r>
    </w:p>
    <w:p w14:paraId="73524C5E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samorządności uczniowskiej;</w:t>
      </w:r>
    </w:p>
    <w:p w14:paraId="3748A9BC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wolontariatu i aktywności społecznej;</w:t>
      </w:r>
    </w:p>
    <w:p w14:paraId="79A4673D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zdrowia fizycznego i psychicznego;</w:t>
      </w:r>
    </w:p>
    <w:p w14:paraId="3319761D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profilaktyki zachowań ryzykownych i uzależnień;</w:t>
      </w:r>
    </w:p>
    <w:p w14:paraId="72D50030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bezpieczeństwa;</w:t>
      </w:r>
    </w:p>
    <w:p w14:paraId="7075207B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relacji i przeciwdziałania przemocy;</w:t>
      </w:r>
    </w:p>
    <w:p w14:paraId="586BF004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odpowiedzialnego korzystania z technologii informacyjno-komunikacyjnych;</w:t>
      </w:r>
    </w:p>
    <w:p w14:paraId="3FE3A17F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ekologii;</w:t>
      </w:r>
    </w:p>
    <w:p w14:paraId="1AB74906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kultury;</w:t>
      </w:r>
    </w:p>
    <w:p w14:paraId="04793463" w14:textId="77777777" w:rsidR="00012500" w:rsidRPr="00012500" w:rsidRDefault="00012500" w:rsidP="0001250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doradztwa edukacyjno-zawodowego.</w:t>
      </w:r>
    </w:p>
    <w:p w14:paraId="38DB7F33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Szczegółowe przedsięwzięcia mogą być ujmowane w planach pracy szkoły, kalendarzu wydarzeń, planach wychowawców oraz programach i projektach realizowanych w szkole.</w:t>
      </w:r>
    </w:p>
    <w:p w14:paraId="57AB9B12" w14:textId="30540356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6D68EFAE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8. Działania priorytetowe w roku szkolnym 2026/2027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1972"/>
        <w:gridCol w:w="1771"/>
        <w:gridCol w:w="1857"/>
        <w:gridCol w:w="1847"/>
      </w:tblGrid>
      <w:tr w:rsidR="00012500" w:rsidRPr="00012500" w14:paraId="15DF400B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FE6DC" w14:textId="77777777" w:rsidR="00012500" w:rsidRPr="00012500" w:rsidRDefault="00012500" w:rsidP="000125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7608817A" w14:textId="77777777" w:rsidR="00012500" w:rsidRPr="00012500" w:rsidRDefault="00012500" w:rsidP="000125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Główne działania</w:t>
            </w:r>
          </w:p>
        </w:tc>
        <w:tc>
          <w:tcPr>
            <w:tcW w:w="0" w:type="auto"/>
            <w:vAlign w:val="center"/>
            <w:hideMark/>
          </w:tcPr>
          <w:p w14:paraId="3F5C1364" w14:textId="77777777" w:rsidR="00012500" w:rsidRPr="00012500" w:rsidRDefault="00012500" w:rsidP="000125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Monitorowanie</w:t>
            </w:r>
          </w:p>
        </w:tc>
        <w:tc>
          <w:tcPr>
            <w:tcW w:w="0" w:type="auto"/>
            <w:vAlign w:val="center"/>
            <w:hideMark/>
          </w:tcPr>
          <w:p w14:paraId="4A60B6B9" w14:textId="77777777" w:rsidR="00012500" w:rsidRPr="00012500" w:rsidRDefault="00012500" w:rsidP="000125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Odpowiedzialni</w:t>
            </w:r>
          </w:p>
        </w:tc>
        <w:tc>
          <w:tcPr>
            <w:tcW w:w="0" w:type="auto"/>
            <w:vAlign w:val="center"/>
            <w:hideMark/>
          </w:tcPr>
          <w:p w14:paraId="7B4EB769" w14:textId="77777777" w:rsidR="00012500" w:rsidRPr="00012500" w:rsidRDefault="00012500" w:rsidP="000125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</w:tr>
      <w:tr w:rsidR="00012500" w:rsidRPr="00012500" w14:paraId="66A214C2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89414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Stres i emocje</w:t>
            </w:r>
          </w:p>
        </w:tc>
        <w:tc>
          <w:tcPr>
            <w:tcW w:w="0" w:type="auto"/>
            <w:vAlign w:val="center"/>
            <w:hideMark/>
          </w:tcPr>
          <w:p w14:paraId="4E4591F1" w14:textId="383DDEA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działania dotyczące radzenia sobie ze stresem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emocjami; wsparcie indywidualne; rozpoznawanie sytuacji powodujących nadmierne napięcie</w:t>
            </w:r>
          </w:p>
        </w:tc>
        <w:tc>
          <w:tcPr>
            <w:tcW w:w="0" w:type="auto"/>
            <w:vAlign w:val="center"/>
            <w:hideMark/>
          </w:tcPr>
          <w:p w14:paraId="5DFC99C0" w14:textId="02A19082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badania uczniów, obserwacje, wnioski wychowawców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specjalistów, analiza zgłaszanych trudności</w:t>
            </w:r>
          </w:p>
        </w:tc>
        <w:tc>
          <w:tcPr>
            <w:tcW w:w="0" w:type="auto"/>
            <w:vAlign w:val="center"/>
            <w:hideMark/>
          </w:tcPr>
          <w:p w14:paraId="3EA3345D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wychowawcy, nauczyciele, pedagog, psycholog</w:t>
            </w:r>
          </w:p>
        </w:tc>
        <w:tc>
          <w:tcPr>
            <w:tcW w:w="0" w:type="auto"/>
            <w:vAlign w:val="center"/>
            <w:hideMark/>
          </w:tcPr>
          <w:p w14:paraId="161CB6EB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rok, zgodnie z potrzebami</w:t>
            </w:r>
          </w:p>
        </w:tc>
      </w:tr>
      <w:tr w:rsidR="00012500" w:rsidRPr="00012500" w14:paraId="4F7C4DBD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349F0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Relacje, agresja słowna i cyberprzemoc</w:t>
            </w:r>
          </w:p>
        </w:tc>
        <w:tc>
          <w:tcPr>
            <w:tcW w:w="0" w:type="auto"/>
            <w:vAlign w:val="center"/>
            <w:hideMark/>
          </w:tcPr>
          <w:p w14:paraId="603878DE" w14:textId="5719B695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działania dotyczące komunikacji, szacunku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i reagowania na </w:t>
            </w:r>
            <w:r w:rsidRPr="00012500">
              <w:rPr>
                <w:rFonts w:ascii="Times New Roman" w:hAnsi="Times New Roman" w:cs="Times New Roman"/>
              </w:rPr>
              <w:lastRenderedPageBreak/>
              <w:t xml:space="preserve">przemoc; działania wobec konkretnych zdarzeń; edukacja dotycząca hejtu, cyberprzemocy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i bezpieczeństwa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w sieci</w:t>
            </w:r>
          </w:p>
        </w:tc>
        <w:tc>
          <w:tcPr>
            <w:tcW w:w="0" w:type="auto"/>
            <w:vAlign w:val="center"/>
            <w:hideMark/>
          </w:tcPr>
          <w:p w14:paraId="7181C013" w14:textId="5CE1A23C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lastRenderedPageBreak/>
              <w:t xml:space="preserve">analiza zgłoszeń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i przypadków, obserwacje, badania </w:t>
            </w:r>
            <w:r w:rsidRPr="00012500">
              <w:rPr>
                <w:rFonts w:ascii="Times New Roman" w:hAnsi="Times New Roman" w:cs="Times New Roman"/>
              </w:rPr>
              <w:lastRenderedPageBreak/>
              <w:t>dotyczące poczucia bezpieczeństwa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relacji</w:t>
            </w:r>
          </w:p>
        </w:tc>
        <w:tc>
          <w:tcPr>
            <w:tcW w:w="0" w:type="auto"/>
            <w:vAlign w:val="center"/>
            <w:hideMark/>
          </w:tcPr>
          <w:p w14:paraId="19B29A88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lastRenderedPageBreak/>
              <w:t>wychowawcy, nauczyciele, pedagog, psycholog</w:t>
            </w:r>
          </w:p>
        </w:tc>
        <w:tc>
          <w:tcPr>
            <w:tcW w:w="0" w:type="auto"/>
            <w:vAlign w:val="center"/>
            <w:hideMark/>
          </w:tcPr>
          <w:p w14:paraId="73DF102C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</w:t>
            </w:r>
          </w:p>
        </w:tc>
      </w:tr>
      <w:tr w:rsidR="00012500" w:rsidRPr="00012500" w14:paraId="445864A1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F18E9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E-papierosy i inne zachowania ryzykowne</w:t>
            </w:r>
          </w:p>
        </w:tc>
        <w:tc>
          <w:tcPr>
            <w:tcW w:w="0" w:type="auto"/>
            <w:vAlign w:val="center"/>
            <w:hideMark/>
          </w:tcPr>
          <w:p w14:paraId="342B86E6" w14:textId="06DFFCBA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rozpoznawanie skali zjawiska; działania profilaktyczne; interwencje wobec konkretnych przypadków; współpraca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z rodzicami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specjalistami</w:t>
            </w:r>
          </w:p>
        </w:tc>
        <w:tc>
          <w:tcPr>
            <w:tcW w:w="0" w:type="auto"/>
            <w:vAlign w:val="center"/>
            <w:hideMark/>
          </w:tcPr>
          <w:p w14:paraId="04E300E5" w14:textId="59EF2CC2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analiza zdarzeń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interwencji, obserwacje, wyniki diagnozy i ewaluacji</w:t>
            </w:r>
          </w:p>
        </w:tc>
        <w:tc>
          <w:tcPr>
            <w:tcW w:w="0" w:type="auto"/>
            <w:vAlign w:val="center"/>
            <w:hideMark/>
          </w:tcPr>
          <w:p w14:paraId="13A614C8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wychowawcy, pedagog, psycholog, nauczyciele</w:t>
            </w:r>
          </w:p>
        </w:tc>
        <w:tc>
          <w:tcPr>
            <w:tcW w:w="0" w:type="auto"/>
            <w:vAlign w:val="center"/>
            <w:hideMark/>
          </w:tcPr>
          <w:p w14:paraId="6577E9FC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 / według potrzeb</w:t>
            </w:r>
          </w:p>
        </w:tc>
      </w:tr>
      <w:tr w:rsidR="00012500" w:rsidRPr="00012500" w14:paraId="16226465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9468A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Frekwencja</w:t>
            </w:r>
          </w:p>
        </w:tc>
        <w:tc>
          <w:tcPr>
            <w:tcW w:w="0" w:type="auto"/>
            <w:vAlign w:val="center"/>
            <w:hideMark/>
          </w:tcPr>
          <w:p w14:paraId="7AB3CBA2" w14:textId="77FEAFAC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systematyczne monitorowanie absencji; rozpoznawanie przyczyn; rozmowy z uczniem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rodzicami; działania wspierające</w:t>
            </w:r>
          </w:p>
        </w:tc>
        <w:tc>
          <w:tcPr>
            <w:tcW w:w="0" w:type="auto"/>
            <w:vAlign w:val="center"/>
            <w:hideMark/>
          </w:tcPr>
          <w:p w14:paraId="5E980C32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dane dotyczące frekwencji, analiza przypadków i podjętych działań</w:t>
            </w:r>
          </w:p>
        </w:tc>
        <w:tc>
          <w:tcPr>
            <w:tcW w:w="0" w:type="auto"/>
            <w:vAlign w:val="center"/>
            <w:hideMark/>
          </w:tcPr>
          <w:p w14:paraId="0A18CE3B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wychowawcy, nauczyciele, pedagog, dyrektor</w:t>
            </w:r>
          </w:p>
        </w:tc>
        <w:tc>
          <w:tcPr>
            <w:tcW w:w="0" w:type="auto"/>
            <w:vAlign w:val="center"/>
            <w:hideMark/>
          </w:tcPr>
          <w:p w14:paraId="74AC6EC5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na bieżąco</w:t>
            </w:r>
          </w:p>
        </w:tc>
      </w:tr>
      <w:tr w:rsidR="00012500" w:rsidRPr="00012500" w14:paraId="587CAB17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22EAA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Dostępność pomocy</w:t>
            </w:r>
          </w:p>
        </w:tc>
        <w:tc>
          <w:tcPr>
            <w:tcW w:w="0" w:type="auto"/>
            <w:vAlign w:val="center"/>
            <w:hideMark/>
          </w:tcPr>
          <w:p w14:paraId="7774FD88" w14:textId="07F909EE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informowanie uczniów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o możliwościach uzyskania pomocy; konsultacje; reagowanie na rozpoznane trudności; współpraca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z rodzicami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właściwymi instytucjami</w:t>
            </w:r>
          </w:p>
        </w:tc>
        <w:tc>
          <w:tcPr>
            <w:tcW w:w="0" w:type="auto"/>
            <w:vAlign w:val="center"/>
            <w:hideMark/>
          </w:tcPr>
          <w:p w14:paraId="5E2F3913" w14:textId="5B989781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badanie znajomości źródeł pomocy, analiza przypadków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udzielonego wsparcia</w:t>
            </w:r>
          </w:p>
        </w:tc>
        <w:tc>
          <w:tcPr>
            <w:tcW w:w="0" w:type="auto"/>
            <w:vAlign w:val="center"/>
            <w:hideMark/>
          </w:tcPr>
          <w:p w14:paraId="54AD72AE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wychowawcy, pedagog, psycholog, pedagog specjalny, dyrektor</w:t>
            </w:r>
          </w:p>
        </w:tc>
        <w:tc>
          <w:tcPr>
            <w:tcW w:w="0" w:type="auto"/>
            <w:vAlign w:val="center"/>
            <w:hideMark/>
          </w:tcPr>
          <w:p w14:paraId="1D1562D1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</w:t>
            </w:r>
          </w:p>
        </w:tc>
      </w:tr>
      <w:tr w:rsidR="00012500" w:rsidRPr="00012500" w14:paraId="76AA6165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C6FEA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lastRenderedPageBreak/>
              <w:t>Bezpieczeństwo cyfrowe</w:t>
            </w:r>
          </w:p>
        </w:tc>
        <w:tc>
          <w:tcPr>
            <w:tcW w:w="0" w:type="auto"/>
            <w:vAlign w:val="center"/>
            <w:hideMark/>
          </w:tcPr>
          <w:p w14:paraId="751E46AF" w14:textId="4E081379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higiena cyfrowa; przeciwdziałanie cyberprzemocy; ochrona prywatności; krytyczna analiza informacji; odpowiedzialne korzystanie z AI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i innych technologii</w:t>
            </w:r>
          </w:p>
        </w:tc>
        <w:tc>
          <w:tcPr>
            <w:tcW w:w="0" w:type="auto"/>
            <w:vAlign w:val="center"/>
            <w:hideMark/>
          </w:tcPr>
          <w:p w14:paraId="258AB03F" w14:textId="701E1F2F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obserwacje, badania uczniów, analiza zdarzeń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i wnioski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z diagnozy</w:t>
            </w:r>
          </w:p>
        </w:tc>
        <w:tc>
          <w:tcPr>
            <w:tcW w:w="0" w:type="auto"/>
            <w:vAlign w:val="center"/>
            <w:hideMark/>
          </w:tcPr>
          <w:p w14:paraId="5498205A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nauczyciele, wychowawcy, pedagog, psycholog</w:t>
            </w:r>
          </w:p>
        </w:tc>
        <w:tc>
          <w:tcPr>
            <w:tcW w:w="0" w:type="auto"/>
            <w:vAlign w:val="center"/>
            <w:hideMark/>
          </w:tcPr>
          <w:p w14:paraId="6B1DF0C3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</w:t>
            </w:r>
          </w:p>
        </w:tc>
      </w:tr>
      <w:tr w:rsidR="00012500" w:rsidRPr="00012500" w14:paraId="29A857E0" w14:textId="77777777" w:rsidTr="000125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769F0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  <w:b/>
                <w:bCs/>
              </w:rPr>
              <w:t>Edukacja prozdrowotna</w:t>
            </w:r>
          </w:p>
        </w:tc>
        <w:tc>
          <w:tcPr>
            <w:tcW w:w="0" w:type="auto"/>
            <w:vAlign w:val="center"/>
            <w:hideMark/>
          </w:tcPr>
          <w:p w14:paraId="7757D49B" w14:textId="26DFE1F9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zdrowy styl życia; zdrowie psychiczne; profilaktyka uzależnień; profilaktyka chorób; pierwsza pomoc; działania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 i programy prozdrowotne</w:t>
            </w:r>
          </w:p>
        </w:tc>
        <w:tc>
          <w:tcPr>
            <w:tcW w:w="0" w:type="auto"/>
            <w:vAlign w:val="center"/>
            <w:hideMark/>
          </w:tcPr>
          <w:p w14:paraId="7F8435E4" w14:textId="4E9F3D86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 xml:space="preserve">dokumentacja realizowanych działań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 xml:space="preserve">i programów, wnioski </w:t>
            </w:r>
            <w:r w:rsidR="00527B57">
              <w:rPr>
                <w:rFonts w:ascii="Times New Roman" w:hAnsi="Times New Roman" w:cs="Times New Roman"/>
              </w:rPr>
              <w:br/>
            </w:r>
            <w:r w:rsidRPr="00012500">
              <w:rPr>
                <w:rFonts w:ascii="Times New Roman" w:hAnsi="Times New Roman" w:cs="Times New Roman"/>
              </w:rPr>
              <w:t>z ewaluacji</w:t>
            </w:r>
          </w:p>
        </w:tc>
        <w:tc>
          <w:tcPr>
            <w:tcW w:w="0" w:type="auto"/>
            <w:vAlign w:val="center"/>
            <w:hideMark/>
          </w:tcPr>
          <w:p w14:paraId="0E1473AD" w14:textId="77777777" w:rsidR="00012500" w:rsidRPr="00012500" w:rsidRDefault="00012500" w:rsidP="00527B57">
            <w:pPr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odpowiednio: wychowawcy, nauczyciele, specjaliści, pielęgniarka szkolna, koordynatorzy</w:t>
            </w:r>
          </w:p>
        </w:tc>
        <w:tc>
          <w:tcPr>
            <w:tcW w:w="0" w:type="auto"/>
            <w:vAlign w:val="center"/>
            <w:hideMark/>
          </w:tcPr>
          <w:p w14:paraId="41A67376" w14:textId="77777777" w:rsidR="00012500" w:rsidRPr="00012500" w:rsidRDefault="00012500" w:rsidP="00527B57">
            <w:pPr>
              <w:jc w:val="center"/>
              <w:rPr>
                <w:rFonts w:ascii="Times New Roman" w:hAnsi="Times New Roman" w:cs="Times New Roman"/>
              </w:rPr>
            </w:pPr>
            <w:r w:rsidRPr="00012500">
              <w:rPr>
                <w:rFonts w:ascii="Times New Roman" w:hAnsi="Times New Roman" w:cs="Times New Roman"/>
              </w:rPr>
              <w:t>cały rok / zgodnie z harmonogramami</w:t>
            </w:r>
          </w:p>
        </w:tc>
      </w:tr>
    </w:tbl>
    <w:p w14:paraId="3A3FF654" w14:textId="2210CEFD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42D9D912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9. Edukacja prozdrowotna i profilaktyka zdrowotna</w:t>
      </w:r>
    </w:p>
    <w:p w14:paraId="3A69583D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Edukacja prozdrowotna stanowi stały obszar działalności szkoły. Służy rozwijaniu wiedzy, umiejętności i postaw sprzyjających zdrowiu fizycznemu i psychicznemu oraz podejmowaniu odpowiedzialnych decyzji dotyczących własnego zdrowia.</w:t>
      </w:r>
    </w:p>
    <w:p w14:paraId="766AE7AF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Zakres działań dostosowuje się do wieku uczniów, typu szkoły, rozpoznanych potrzeb oraz realizowanych programów.</w:t>
      </w:r>
    </w:p>
    <w:p w14:paraId="7E47285F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Działania mogą obejmować w szczególności:</w:t>
      </w:r>
    </w:p>
    <w:p w14:paraId="0AE4B1D6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promocję zdrowego stylu życia, prawidłowego odżywiania, aktywności fizycznej, higieny, snu i regeneracji;</w:t>
      </w:r>
    </w:p>
    <w:p w14:paraId="028712D2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działania na rzecz zdrowia psychicznego i dobrostanu oraz rozwijania umiejętności radzenia sobie ze stresem;</w:t>
      </w:r>
    </w:p>
    <w:p w14:paraId="12E9BEFC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profilaktykę używania alkoholu, tytoniu, e-papierosów oraz innych substancji psychoaktywnych;</w:t>
      </w:r>
    </w:p>
    <w:p w14:paraId="2C5081F9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profilaktykę uzależnień behawioralnych i rozwijanie higieny cyfrowej;</w:t>
      </w:r>
    </w:p>
    <w:p w14:paraId="2796EF52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edukację dotyczącą chorób zakaźnych i profilaktyki wybranych chorób;</w:t>
      </w:r>
    </w:p>
    <w:p w14:paraId="6467E9AA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edukację w zakresie pierwszej pomocy i właściwego reagowania w sytuacjach zagrożenia;</w:t>
      </w:r>
    </w:p>
    <w:p w14:paraId="017C068A" w14:textId="77777777" w:rsidR="00012500" w:rsidRPr="00012500" w:rsidRDefault="00012500" w:rsidP="0001250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udział w programach i akcjach profilaktycznych odpowiadających potrzebom uczniów i możliwościom organizacyjnym szkoły.</w:t>
      </w:r>
    </w:p>
    <w:p w14:paraId="0E137F34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Szkoła może realizować programy i działania prowadzone we współpracy z właściwymi instytucjami, w szczególności podmiotami ochrony zdrowia, Państwową Inspekcją Sanitarną, poradnią psychologiczno-pedagogiczną, Policją oraz innymi podmiotami wspierającymi szkołę.</w:t>
      </w:r>
    </w:p>
    <w:p w14:paraId="1D03A1AB" w14:textId="79E1841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2F5DEFCE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10. Współpraca z rodzicami</w:t>
      </w:r>
    </w:p>
    <w:p w14:paraId="41C58964" w14:textId="77777777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Współpraca z rodzicami obejmuje w szczególności:</w:t>
      </w:r>
    </w:p>
    <w:p w14:paraId="52349177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zebrania, konsultacje i rozmowy indywidualne;</w:t>
      </w:r>
    </w:p>
    <w:p w14:paraId="45BD5301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wymianę informacji dotyczących funkcjonowania ucznia, w zakresie wynikającym z przepisów prawa;</w:t>
      </w:r>
    </w:p>
    <w:p w14:paraId="0B261FDD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współpracę w sytuacjach wymagających wsparcia ucznia;</w:t>
      </w:r>
    </w:p>
    <w:p w14:paraId="50A1143C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udział rodziców w diagnozowaniu potrzeb środowiska szkolnego;</w:t>
      </w:r>
    </w:p>
    <w:p w14:paraId="4E922F6B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przekazywanie informacji o dostępnych formach pomocy;</w:t>
      </w:r>
    </w:p>
    <w:p w14:paraId="5931EBBE" w14:textId="77777777" w:rsidR="00012500" w:rsidRPr="00012500" w:rsidRDefault="00012500" w:rsidP="0001250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działania informacyjne i edukacyjne odpowiadające rozpoznanym potrzebom.</w:t>
      </w:r>
    </w:p>
    <w:p w14:paraId="6B2DC9FD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 przypadku ucznia pełnoletniego przekazywanie rodzicom informacji dotyczących ucznia odbywa się z poszanowaniem jego praw oraz zgodnie z obowiązującymi przepisami i zasadami obowiązującymi w szkole.</w:t>
      </w:r>
    </w:p>
    <w:p w14:paraId="56AAD350" w14:textId="5B9571CC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72798D2F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11. Wspieranie nauczycieli</w:t>
      </w:r>
    </w:p>
    <w:p w14:paraId="3C2A3E35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Nauczyciele mogą korzystać z konsultacji specjalistów, współpracy w zespołach oraz doskonalenia zawodowego odpowiednio do rozpoznanych potrzeb.</w:t>
      </w:r>
    </w:p>
    <w:p w14:paraId="3BA15417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 roku szkolnym 2026/2027 szczególne znaczenie mają zagadnienia związane ze:</w:t>
      </w:r>
    </w:p>
    <w:p w14:paraId="3723D238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stresem i dobrostanem uczniów;</w:t>
      </w:r>
    </w:p>
    <w:p w14:paraId="74447C57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relacjami rówieśniczymi i przeciwdziałaniem przemocy;</w:t>
      </w:r>
    </w:p>
    <w:p w14:paraId="0263192F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zachowaniami ryzykownymi;</w:t>
      </w:r>
    </w:p>
    <w:p w14:paraId="2EC9D20E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frekwencją;</w:t>
      </w:r>
    </w:p>
    <w:p w14:paraId="0F8C1C7D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rozpoznawaniem ucznia wymagającego pomocy;</w:t>
      </w:r>
    </w:p>
    <w:p w14:paraId="0D2D90C6" w14:textId="77777777" w:rsidR="00012500" w:rsidRPr="00012500" w:rsidRDefault="00012500" w:rsidP="00012500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bezpieczeństwem cyfrowym i aktywnością uczniów w Internecie.</w:t>
      </w:r>
    </w:p>
    <w:p w14:paraId="2817B999" w14:textId="0F3B7A4D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3137E8DE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lastRenderedPageBreak/>
        <w:t>12. Bezpieczeństwo i ochrona małoletnich</w:t>
      </w:r>
    </w:p>
    <w:p w14:paraId="48ED4EA9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Szkoła prowadzi działania wychowawcze, edukacyjne i profilaktyczne dotyczące bezpieczeństwa, przeciwdziałania przemocy, właściwego reagowania w sytuacjach zagrożenia, bezpiecznego korzystania z Internetu oraz możliwości uzyskania pomocy.</w:t>
      </w:r>
    </w:p>
    <w:p w14:paraId="52EF8435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 xml:space="preserve">Szczegółowe zasady postępowania w sprawach dotyczących ochrony małoletnich, w tym zasady zgłaszania i podejmowania interwencji, dokumentowania zdarzeń oraz inne wymagane rozwiązania proceduralne określają obowiązujące w szkole </w:t>
      </w:r>
      <w:r w:rsidRPr="00012500">
        <w:rPr>
          <w:rFonts w:ascii="Times New Roman" w:hAnsi="Times New Roman" w:cs="Times New Roman"/>
          <w:b/>
          <w:bCs/>
        </w:rPr>
        <w:t>Standardy Ochrony Małoletnich</w:t>
      </w:r>
      <w:r w:rsidRPr="00012500">
        <w:rPr>
          <w:rFonts w:ascii="Times New Roman" w:hAnsi="Times New Roman" w:cs="Times New Roman"/>
        </w:rPr>
        <w:t xml:space="preserve"> oraz właściwe procedury.</w:t>
      </w:r>
    </w:p>
    <w:p w14:paraId="49AFC4CA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Wychowawczo-Profilaktyczny nie zastępuje Standardów Ochrony Małoletnich ani procedur interwencyjnych.</w:t>
      </w:r>
    </w:p>
    <w:p w14:paraId="771D438F" w14:textId="77CF919E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38B5BE69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13. Ewaluacja Programu</w:t>
      </w:r>
    </w:p>
    <w:p w14:paraId="2F56868E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Ewaluacja służy ustaleniu, czy realizowane działania odpowiadały na rozpoznane potrzeby uczniów oraz jakie wnioski należy uwzględnić w działalności wychowawczej i profilaktycznej szkoły w kolejnym roku.</w:t>
      </w:r>
    </w:p>
    <w:p w14:paraId="2574C935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 ewaluacji mogą być wykorzystywane odpowiednio:</w:t>
      </w:r>
    </w:p>
    <w:p w14:paraId="0C57C502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wyniki badań uczniów;</w:t>
      </w:r>
    </w:p>
    <w:p w14:paraId="1E2D8D89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obserwacje nauczycieli, wychowawców i specjalistów;</w:t>
      </w:r>
    </w:p>
    <w:p w14:paraId="549B6FE6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analiza zgłoszeń i zdarzeń;</w:t>
      </w:r>
    </w:p>
    <w:p w14:paraId="6A20AE0F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analiza frekwencji;</w:t>
      </w:r>
    </w:p>
    <w:p w14:paraId="02C257AF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informacje dotyczące udzielanego wsparcia;</w:t>
      </w:r>
    </w:p>
    <w:p w14:paraId="74AA8D11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informacje dotyczące realizacji działań profilaktycznych i prozdrowotnych;</w:t>
      </w:r>
    </w:p>
    <w:p w14:paraId="4DF2C3BB" w14:textId="77777777" w:rsidR="00012500" w:rsidRPr="00012500" w:rsidRDefault="00012500" w:rsidP="0001250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wnioski uczniów, rodziców, nauczycieli i specjalistów.</w:t>
      </w:r>
    </w:p>
    <w:p w14:paraId="754BC5C1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W szczególności analizie podlegają:</w:t>
      </w:r>
    </w:p>
    <w:p w14:paraId="76EE81BC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stres i funkcjonowanie emocjonalne uczniów;</w:t>
      </w:r>
    </w:p>
    <w:p w14:paraId="36F3F69E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relacje i poczucie bezpieczeństwa;</w:t>
      </w:r>
    </w:p>
    <w:p w14:paraId="4848E5D6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zachowania ryzykowne;</w:t>
      </w:r>
    </w:p>
    <w:p w14:paraId="2FA625CC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frekwencja;</w:t>
      </w:r>
    </w:p>
    <w:p w14:paraId="1404E1E6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dostępność i rozpoznawalność pomocy;</w:t>
      </w:r>
    </w:p>
    <w:p w14:paraId="1A5ADF6B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bezpieczeństwo cyfrowe;</w:t>
      </w:r>
    </w:p>
    <w:p w14:paraId="2B39BB74" w14:textId="77777777" w:rsidR="00012500" w:rsidRPr="00012500" w:rsidRDefault="00012500" w:rsidP="00012500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realizacja działań prozdrowotnych.</w:t>
      </w:r>
    </w:p>
    <w:p w14:paraId="60D911BA" w14:textId="77777777" w:rsidR="00012500" w:rsidRPr="00012500" w:rsidRDefault="00012500" w:rsidP="00012500">
      <w:pPr>
        <w:ind w:firstLine="360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lastRenderedPageBreak/>
        <w:t>Wyniki ewaluacji służą sformułowaniu wniosków do corocznej diagnozy i opracowania Programu na kolejny rok szkolny.</w:t>
      </w:r>
    </w:p>
    <w:p w14:paraId="0289FC71" w14:textId="71125CB2" w:rsidR="00012500" w:rsidRPr="00012500" w:rsidRDefault="00012500" w:rsidP="00012500">
      <w:pPr>
        <w:jc w:val="both"/>
        <w:rPr>
          <w:rFonts w:ascii="Times New Roman" w:hAnsi="Times New Roman" w:cs="Times New Roman"/>
        </w:rPr>
      </w:pPr>
    </w:p>
    <w:p w14:paraId="02A635CC" w14:textId="77777777" w:rsidR="00012500" w:rsidRPr="00012500" w:rsidRDefault="00012500" w:rsidP="00012500">
      <w:pPr>
        <w:jc w:val="both"/>
        <w:rPr>
          <w:rFonts w:ascii="Times New Roman" w:hAnsi="Times New Roman" w:cs="Times New Roman"/>
          <w:b/>
          <w:bCs/>
        </w:rPr>
      </w:pPr>
      <w:r w:rsidRPr="00012500">
        <w:rPr>
          <w:rFonts w:ascii="Times New Roman" w:hAnsi="Times New Roman" w:cs="Times New Roman"/>
          <w:b/>
          <w:bCs/>
        </w:rPr>
        <w:t>14. Postanowienia końcowe</w:t>
      </w:r>
    </w:p>
    <w:p w14:paraId="3D6A962C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Wychowawczo-Profilaktyczny dotyczy uczniów Liceum Ogólnokształcącego, Technikum oraz Branżowej Szkoły I Stopnia wchodzących w skład Zespołu Szkół nr 1 w Zbąszyniu.</w:t>
      </w:r>
    </w:p>
    <w:p w14:paraId="3D0FF643" w14:textId="77777777" w:rsidR="00012500" w:rsidRP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jest realizowany z uwzględnieniem potrzeb poszczególnych klas i uczniów. Szczegółowe działania wychowawcze i profilaktyczne mogą być uszczegóławiane w dokumentacji pracy wychowawców, nauczycieli i specjalistów, stosownie do ich zadań i potrzeb uczniów.</w:t>
      </w:r>
    </w:p>
    <w:p w14:paraId="28674A33" w14:textId="77777777" w:rsidR="00012500" w:rsidRDefault="00012500" w:rsidP="00012500">
      <w:pPr>
        <w:ind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Wychowawczo-Profilaktyczny został uchwalony przez Radę Rodziców Zespołu Szkół nr 1 w Zbąszyniu, wspólną dla Liceum Ogólnokształcącego, Technikum i Branżowej Szkoły I Stopnia, w porozumieniu z Radą Pedagogiczną, w dniu 30 września 2026 r.</w:t>
      </w:r>
    </w:p>
    <w:p w14:paraId="54BDD6AC" w14:textId="77777777" w:rsidR="006E3933" w:rsidRPr="00012500" w:rsidRDefault="006E3933" w:rsidP="00012500">
      <w:pPr>
        <w:ind w:firstLine="708"/>
        <w:jc w:val="both"/>
        <w:rPr>
          <w:rFonts w:ascii="Times New Roman" w:hAnsi="Times New Roman" w:cs="Times New Roman"/>
        </w:rPr>
      </w:pPr>
    </w:p>
    <w:p w14:paraId="1D96428C" w14:textId="77777777" w:rsidR="00012500" w:rsidRPr="00012500" w:rsidRDefault="00012500" w:rsidP="00012500">
      <w:pPr>
        <w:ind w:left="708"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Uchwała Rady Rodziców nr ………………… z dnia 30 września 2026 r.</w:t>
      </w:r>
    </w:p>
    <w:p w14:paraId="2883BB4B" w14:textId="77777777" w:rsidR="00012500" w:rsidRPr="00012500" w:rsidRDefault="00012500" w:rsidP="00012500">
      <w:pPr>
        <w:ind w:left="708" w:firstLine="708"/>
        <w:jc w:val="both"/>
        <w:rPr>
          <w:rFonts w:ascii="Times New Roman" w:hAnsi="Times New Roman" w:cs="Times New Roman"/>
        </w:rPr>
      </w:pPr>
      <w:r w:rsidRPr="00012500">
        <w:rPr>
          <w:rFonts w:ascii="Times New Roman" w:hAnsi="Times New Roman" w:cs="Times New Roman"/>
        </w:rPr>
        <w:t>Program obowiązuje w roku szkolnym 2026/2027.</w:t>
      </w:r>
    </w:p>
    <w:sectPr w:rsidR="00012500" w:rsidRPr="00012500" w:rsidSect="00012500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02AA"/>
    <w:multiLevelType w:val="multilevel"/>
    <w:tmpl w:val="A562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64C22"/>
    <w:multiLevelType w:val="multilevel"/>
    <w:tmpl w:val="EA6E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00E8B"/>
    <w:multiLevelType w:val="multilevel"/>
    <w:tmpl w:val="22EC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535CC"/>
    <w:multiLevelType w:val="multilevel"/>
    <w:tmpl w:val="2056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57F1C"/>
    <w:multiLevelType w:val="multilevel"/>
    <w:tmpl w:val="77FA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4161F"/>
    <w:multiLevelType w:val="multilevel"/>
    <w:tmpl w:val="9FC8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A4A7A"/>
    <w:multiLevelType w:val="multilevel"/>
    <w:tmpl w:val="F0E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1D703F"/>
    <w:multiLevelType w:val="multilevel"/>
    <w:tmpl w:val="CEDEA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744EBB"/>
    <w:multiLevelType w:val="multilevel"/>
    <w:tmpl w:val="607CD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BE1682"/>
    <w:multiLevelType w:val="multilevel"/>
    <w:tmpl w:val="74DA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860815"/>
    <w:multiLevelType w:val="multilevel"/>
    <w:tmpl w:val="5FDA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E5552A"/>
    <w:multiLevelType w:val="multilevel"/>
    <w:tmpl w:val="F908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A036E"/>
    <w:multiLevelType w:val="multilevel"/>
    <w:tmpl w:val="8CFC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003F5"/>
    <w:multiLevelType w:val="multilevel"/>
    <w:tmpl w:val="EE00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67E46"/>
    <w:multiLevelType w:val="multilevel"/>
    <w:tmpl w:val="549A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D0928"/>
    <w:multiLevelType w:val="multilevel"/>
    <w:tmpl w:val="F7D0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D7534"/>
    <w:multiLevelType w:val="multilevel"/>
    <w:tmpl w:val="3C82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92421B"/>
    <w:multiLevelType w:val="multilevel"/>
    <w:tmpl w:val="A3E8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8568F3"/>
    <w:multiLevelType w:val="multilevel"/>
    <w:tmpl w:val="F9C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681328">
    <w:abstractNumId w:val="7"/>
  </w:num>
  <w:num w:numId="2" w16cid:durableId="1810974477">
    <w:abstractNumId w:val="1"/>
  </w:num>
  <w:num w:numId="3" w16cid:durableId="1100374684">
    <w:abstractNumId w:val="18"/>
  </w:num>
  <w:num w:numId="4" w16cid:durableId="557207161">
    <w:abstractNumId w:val="8"/>
  </w:num>
  <w:num w:numId="5" w16cid:durableId="2115591411">
    <w:abstractNumId w:val="5"/>
  </w:num>
  <w:num w:numId="6" w16cid:durableId="416099993">
    <w:abstractNumId w:val="4"/>
  </w:num>
  <w:num w:numId="7" w16cid:durableId="1295331945">
    <w:abstractNumId w:val="16"/>
  </w:num>
  <w:num w:numId="8" w16cid:durableId="313947804">
    <w:abstractNumId w:val="3"/>
  </w:num>
  <w:num w:numId="9" w16cid:durableId="381641312">
    <w:abstractNumId w:val="0"/>
  </w:num>
  <w:num w:numId="10" w16cid:durableId="712853527">
    <w:abstractNumId w:val="11"/>
  </w:num>
  <w:num w:numId="11" w16cid:durableId="1688829448">
    <w:abstractNumId w:val="10"/>
  </w:num>
  <w:num w:numId="12" w16cid:durableId="1076441667">
    <w:abstractNumId w:val="12"/>
  </w:num>
  <w:num w:numId="13" w16cid:durableId="67265143">
    <w:abstractNumId w:val="13"/>
  </w:num>
  <w:num w:numId="14" w16cid:durableId="1497913426">
    <w:abstractNumId w:val="6"/>
  </w:num>
  <w:num w:numId="15" w16cid:durableId="1534152928">
    <w:abstractNumId w:val="2"/>
  </w:num>
  <w:num w:numId="16" w16cid:durableId="230045377">
    <w:abstractNumId w:val="14"/>
  </w:num>
  <w:num w:numId="17" w16cid:durableId="71896734">
    <w:abstractNumId w:val="9"/>
  </w:num>
  <w:num w:numId="18" w16cid:durableId="136411176">
    <w:abstractNumId w:val="15"/>
  </w:num>
  <w:num w:numId="19" w16cid:durableId="9973416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00"/>
    <w:rsid w:val="00012500"/>
    <w:rsid w:val="00527B57"/>
    <w:rsid w:val="005A610E"/>
    <w:rsid w:val="006E3933"/>
    <w:rsid w:val="00792BCA"/>
    <w:rsid w:val="00AB6582"/>
    <w:rsid w:val="00BD3B31"/>
    <w:rsid w:val="00DC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430C"/>
  <w15:chartTrackingRefBased/>
  <w15:docId w15:val="{52EB78CF-2208-4120-A1F4-74C3ED3F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2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5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5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5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5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5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5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5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5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5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5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50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1250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2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1zba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2591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Pietrusiewicz</dc:creator>
  <cp:keywords/>
  <dc:description/>
  <cp:lastModifiedBy>Bogusław Pietrusiewicz</cp:lastModifiedBy>
  <cp:revision>2</cp:revision>
  <dcterms:created xsi:type="dcterms:W3CDTF">2026-09-26T15:35:00Z</dcterms:created>
  <dcterms:modified xsi:type="dcterms:W3CDTF">2026-09-30T14:50:00Z</dcterms:modified>
</cp:coreProperties>
</file>